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061" w:rsidRDefault="00754520" w:rsidP="004D79E6">
      <w:pPr>
        <w:pStyle w:val="Title"/>
      </w:pPr>
      <w:bookmarkStart w:id="0" w:name="_GoBack"/>
      <w:bookmarkEnd w:id="0"/>
      <w:r>
        <w:t xml:space="preserve">ELearning SDF Questionnaire: </w:t>
      </w:r>
      <w:r w:rsidR="000D2BDA">
        <w:t>Summary of responses</w:t>
      </w:r>
    </w:p>
    <w:p w:rsidR="000D2BDA" w:rsidRDefault="000D2BDA" w:rsidP="004D79E6">
      <w:pPr>
        <w:pStyle w:val="Heading2"/>
      </w:pPr>
      <w:r>
        <w:t xml:space="preserve">50 responses received in period </w:t>
      </w:r>
      <w:r w:rsidR="00CF6CEC">
        <w:t>16</w:t>
      </w:r>
      <w:r>
        <w:t xml:space="preserve"> - 30 January 2018</w:t>
      </w:r>
    </w:p>
    <w:p w:rsidR="004D79E6" w:rsidRPr="004D79E6" w:rsidRDefault="004D79E6" w:rsidP="004D79E6"/>
    <w:p w:rsidR="000D2BDA" w:rsidRDefault="000D2BDA" w:rsidP="004D79E6">
      <w:pPr>
        <w:pStyle w:val="Heading1"/>
      </w:pPr>
      <w:r>
        <w:t>Q1</w:t>
      </w:r>
    </w:p>
    <w:p w:rsidR="000D2BDA" w:rsidRDefault="000D2BDA">
      <w:r>
        <w:rPr>
          <w:noProof/>
          <w:lang w:eastAsia="zh-CN"/>
        </w:rPr>
        <w:drawing>
          <wp:inline distT="0" distB="0" distL="0" distR="0" wp14:anchorId="6BEE0B95" wp14:editId="1163B4A5">
            <wp:extent cx="5850003" cy="1590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1301" t="22137" r="14746" b="42149"/>
                    <a:stretch/>
                  </pic:blipFill>
                  <pic:spPr bwMode="auto">
                    <a:xfrm>
                      <a:off x="0" y="0"/>
                      <a:ext cx="5857805" cy="15927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2BDA" w:rsidRDefault="000D2BDA"/>
    <w:p w:rsidR="000D2BDA" w:rsidRDefault="000D2BDA" w:rsidP="004D79E6">
      <w:pPr>
        <w:pStyle w:val="Heading1"/>
      </w:pPr>
      <w:r>
        <w:t>Q2</w:t>
      </w:r>
    </w:p>
    <w:p w:rsidR="000D2BDA" w:rsidRDefault="000D2BDA">
      <w:r>
        <w:rPr>
          <w:noProof/>
          <w:lang w:eastAsia="zh-CN"/>
        </w:rPr>
        <w:drawing>
          <wp:inline distT="0" distB="0" distL="0" distR="0" wp14:anchorId="2C639C13" wp14:editId="569B60CB">
            <wp:extent cx="5818380" cy="2057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3129" t="28335" r="13084" b="25325"/>
                    <a:stretch/>
                  </pic:blipFill>
                  <pic:spPr bwMode="auto">
                    <a:xfrm>
                      <a:off x="0" y="0"/>
                      <a:ext cx="5823711" cy="2059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2BDA" w:rsidRDefault="000D2BDA"/>
    <w:p w:rsidR="000D2BDA" w:rsidRDefault="000D2BDA" w:rsidP="004D79E6">
      <w:pPr>
        <w:pStyle w:val="Heading1"/>
      </w:pPr>
      <w:r>
        <w:t>Q3</w:t>
      </w:r>
    </w:p>
    <w:p w:rsidR="000D2BDA" w:rsidRDefault="000D2BDA">
      <w:r>
        <w:rPr>
          <w:noProof/>
          <w:lang w:eastAsia="zh-CN"/>
        </w:rPr>
        <w:drawing>
          <wp:inline distT="0" distB="0" distL="0" distR="0" wp14:anchorId="7C17F21C" wp14:editId="31CFD074">
            <wp:extent cx="5819702" cy="1752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5290" t="33944" r="12419" b="27391"/>
                    <a:stretch/>
                  </pic:blipFill>
                  <pic:spPr bwMode="auto">
                    <a:xfrm>
                      <a:off x="0" y="0"/>
                      <a:ext cx="5828849" cy="1755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2BDA" w:rsidRDefault="000D2BDA"/>
    <w:p w:rsidR="000D2BDA" w:rsidRDefault="000D2BDA" w:rsidP="000D2BDA">
      <w:pPr>
        <w:pStyle w:val="Heading1"/>
      </w:pPr>
      <w:r>
        <w:lastRenderedPageBreak/>
        <w:t>Q4</w:t>
      </w:r>
      <w:r w:rsidRPr="000D2BDA">
        <w:t xml:space="preserve"> If yes, please outline any key benefits or challenges to your experience with using your VLE for staff development</w:t>
      </w:r>
    </w:p>
    <w:p w:rsidR="004D79E6" w:rsidRDefault="004D79E6" w:rsidP="004D79E6"/>
    <w:p w:rsidR="00754520" w:rsidRPr="00754520" w:rsidRDefault="00754520" w:rsidP="00754520">
      <w:pPr>
        <w:rPr>
          <w:b/>
        </w:rPr>
      </w:pPr>
      <w:r w:rsidRPr="00754520">
        <w:rPr>
          <w:b/>
        </w:rPr>
        <w:t>Benefits:</w:t>
      </w:r>
    </w:p>
    <w:p w:rsidR="00754520" w:rsidRDefault="00754520" w:rsidP="00754520">
      <w:r>
        <w:t>All staff already have access so there is not yet another system</w:t>
      </w:r>
    </w:p>
    <w:p w:rsidR="00754520" w:rsidRDefault="00754520" w:rsidP="00754520">
      <w:r>
        <w:t>Can scaffold workshop based learning with additional resources (and in some cases reduce workshop time as a consequence)</w:t>
      </w:r>
    </w:p>
    <w:p w:rsidR="00754520" w:rsidRDefault="00754520" w:rsidP="00754520">
      <w:r>
        <w:t>Role models what is possible in student learning “opportunity to demonstrate the art of the possible”</w:t>
      </w:r>
    </w:p>
    <w:p w:rsidR="00754520" w:rsidRDefault="00754520" w:rsidP="00754520">
      <w:r>
        <w:t>Enables just in time learning</w:t>
      </w:r>
    </w:p>
    <w:p w:rsidR="00754520" w:rsidRDefault="00754520" w:rsidP="00754520">
      <w:r>
        <w:t>Can engage with staff wherever and whenever</w:t>
      </w:r>
    </w:p>
    <w:p w:rsidR="00754520" w:rsidRDefault="00754520" w:rsidP="004D79E6"/>
    <w:p w:rsidR="00754520" w:rsidRPr="00754520" w:rsidRDefault="00754520" w:rsidP="004D79E6">
      <w:pPr>
        <w:rPr>
          <w:b/>
        </w:rPr>
      </w:pPr>
      <w:r w:rsidRPr="00754520">
        <w:rPr>
          <w:b/>
        </w:rPr>
        <w:t>Challenges:</w:t>
      </w:r>
    </w:p>
    <w:p w:rsidR="000D2BDA" w:rsidRDefault="000D2BDA" w:rsidP="000D2BDA">
      <w:r>
        <w:t>Systems generally aren’t designed for staff learning and can therefore be limited in functionality and reporting, and be “clunky”</w:t>
      </w:r>
    </w:p>
    <w:p w:rsidR="000D2BDA" w:rsidRDefault="000D2BDA" w:rsidP="000D2BDA">
      <w:r>
        <w:t>People still don’t engage – perception remains that workshop is best and other resources can be overlooked</w:t>
      </w:r>
    </w:p>
    <w:p w:rsidR="000D2BDA" w:rsidRDefault="000D2BDA" w:rsidP="000D2BDA">
      <w:r>
        <w:t>Support is an issue – either through lack of capability or capacity within the SD teams, or because support isn’t forthcoming from elsewhere in the University (as it’s not student related it’s not seen as a priority)</w:t>
      </w:r>
    </w:p>
    <w:p w:rsidR="004D79E6" w:rsidRDefault="004D79E6" w:rsidP="000D2BDA"/>
    <w:p w:rsidR="00943DE9" w:rsidRPr="00943DE9" w:rsidRDefault="000D2BDA" w:rsidP="00943DE9">
      <w:pPr>
        <w:pStyle w:val="Heading1"/>
      </w:pPr>
      <w:r>
        <w:t xml:space="preserve">Q5 </w:t>
      </w:r>
      <w:r w:rsidR="00943DE9" w:rsidRPr="00943DE9">
        <w:t>If you have a separate Learning Management System to host e-learning packages or any other learning content, please say which supplier/product, and whether you would recommend</w:t>
      </w:r>
    </w:p>
    <w:p w:rsidR="00943DE9" w:rsidRPr="00943DE9" w:rsidRDefault="00943DE9" w:rsidP="00943DE9"/>
    <w:p w:rsidR="00943DE9" w:rsidRPr="00943DE9" w:rsidRDefault="00943DE9" w:rsidP="00943DE9">
      <w:pPr>
        <w:pStyle w:val="Heading1"/>
      </w:pPr>
      <w:r>
        <w:t>Q6</w:t>
      </w:r>
      <w:r w:rsidRPr="00943DE9">
        <w:t xml:space="preserve"> If you have a separate supplier(s) of e-learning content/packages please indicate who, and whether you would recommend</w:t>
      </w:r>
    </w:p>
    <w:p w:rsidR="000D2BDA" w:rsidRDefault="000D2BDA"/>
    <w:p w:rsidR="00943DE9" w:rsidRPr="00754520" w:rsidRDefault="00943DE9">
      <w:pPr>
        <w:rPr>
          <w:b/>
        </w:rPr>
      </w:pPr>
      <w:r w:rsidRPr="00754520">
        <w:rPr>
          <w:b/>
        </w:rPr>
        <w:t>Responses from thes</w:t>
      </w:r>
      <w:r w:rsidR="00754520">
        <w:rPr>
          <w:b/>
        </w:rPr>
        <w:t>e two questions were integrated</w:t>
      </w:r>
    </w:p>
    <w:p w:rsidR="00943DE9" w:rsidRDefault="00943DE9" w:rsidP="00943DE9">
      <w:r>
        <w:t xml:space="preserve">Marshalls, with </w:t>
      </w:r>
      <w:proofErr w:type="spellStart"/>
      <w:r>
        <w:t>LearnUpon</w:t>
      </w:r>
      <w:proofErr w:type="spellEnd"/>
      <w:r>
        <w:t>, most frequently mentioned. Largely positive feedback, although not exclusively as some feedback was definitely less positive.</w:t>
      </w:r>
    </w:p>
    <w:p w:rsidR="00943DE9" w:rsidRDefault="00943DE9" w:rsidP="00943DE9"/>
    <w:p w:rsidR="00943DE9" w:rsidRDefault="00943DE9" w:rsidP="00943DE9">
      <w:r>
        <w:t>Others also mentioned a handful of times:</w:t>
      </w:r>
    </w:p>
    <w:p w:rsidR="00943DE9" w:rsidRDefault="00943DE9" w:rsidP="00943DE9">
      <w:r>
        <w:lastRenderedPageBreak/>
        <w:t>Cylix for compliance</w:t>
      </w:r>
    </w:p>
    <w:p w:rsidR="00943DE9" w:rsidRDefault="00943DE9" w:rsidP="00943DE9">
      <w:r>
        <w:t>Good practice toolkit</w:t>
      </w:r>
    </w:p>
    <w:p w:rsidR="00943DE9" w:rsidRDefault="00943DE9" w:rsidP="00943DE9">
      <w:proofErr w:type="spellStart"/>
      <w:r>
        <w:t>Litmos</w:t>
      </w:r>
      <w:proofErr w:type="spellEnd"/>
      <w:r>
        <w:t xml:space="preserve"> Learning Heroes</w:t>
      </w:r>
    </w:p>
    <w:p w:rsidR="00943DE9" w:rsidRDefault="00943DE9" w:rsidP="00943DE9">
      <w:r>
        <w:t>Safety Media</w:t>
      </w:r>
    </w:p>
    <w:p w:rsidR="00943DE9" w:rsidRDefault="00943DE9" w:rsidP="00943DE9">
      <w:r>
        <w:t>Lynda.com</w:t>
      </w:r>
    </w:p>
    <w:p w:rsidR="00943DE9" w:rsidRDefault="00943DE9" w:rsidP="00943DE9"/>
    <w:p w:rsidR="00943DE9" w:rsidRDefault="00943DE9" w:rsidP="00943DE9">
      <w:r>
        <w:t xml:space="preserve">A few others with a single mention – </w:t>
      </w:r>
      <w:proofErr w:type="spellStart"/>
      <w:r>
        <w:t>iflourish</w:t>
      </w:r>
      <w:proofErr w:type="spellEnd"/>
      <w:r>
        <w:t xml:space="preserve">, </w:t>
      </w:r>
      <w:proofErr w:type="spellStart"/>
      <w:r>
        <w:t>Epigeum</w:t>
      </w:r>
      <w:proofErr w:type="spellEnd"/>
      <w:r>
        <w:t xml:space="preserve">, Video Arts, Ashridge, Skill Boosters, LFHE, Jenison, Mind Click/Learning Pool, Trainers Library, People Alchemy </w:t>
      </w:r>
    </w:p>
    <w:p w:rsidR="00943DE9" w:rsidRDefault="00943DE9" w:rsidP="00943DE9"/>
    <w:p w:rsidR="00943DE9" w:rsidRPr="00943DE9" w:rsidRDefault="00943DE9" w:rsidP="00943DE9">
      <w:pPr>
        <w:pStyle w:val="Heading1"/>
      </w:pPr>
      <w:r>
        <w:t>Q7</w:t>
      </w:r>
      <w:r w:rsidRPr="00943DE9">
        <w:t xml:space="preserve"> Do you create e-learning or similar content in-house using internal staff expertise and software/systems? If so, please say a little more</w:t>
      </w:r>
    </w:p>
    <w:p w:rsidR="00943DE9" w:rsidRDefault="00943DE9" w:rsidP="00943DE9"/>
    <w:p w:rsidR="00943DE9" w:rsidRDefault="00754520" w:rsidP="00943DE9">
      <w:r>
        <w:t>33 responded to say that they</w:t>
      </w:r>
      <w:r w:rsidR="00943DE9">
        <w:t xml:space="preserve"> or others in their teams</w:t>
      </w:r>
      <w:r>
        <w:t>,</w:t>
      </w:r>
      <w:r w:rsidR="00943DE9">
        <w:t xml:space="preserve"> or colleagues in other </w:t>
      </w:r>
      <w:r w:rsidR="00335FB8">
        <w:t>departments</w:t>
      </w:r>
      <w:r>
        <w:t>,</w:t>
      </w:r>
      <w:r w:rsidR="00943DE9">
        <w:t xml:space="preserve"> have created online content for staff development, to varying degrees of sophistication. Some have team members whose role is </w:t>
      </w:r>
      <w:r>
        <w:t>solely</w:t>
      </w:r>
      <w:r w:rsidR="00943DE9">
        <w:t xml:space="preserve"> to do this (</w:t>
      </w:r>
      <w:proofErr w:type="spellStart"/>
      <w:r w:rsidR="00943DE9">
        <w:t>eg</w:t>
      </w:r>
      <w:proofErr w:type="spellEnd"/>
      <w:r w:rsidR="00943DE9">
        <w:t xml:space="preserve"> e-learning developer).</w:t>
      </w:r>
    </w:p>
    <w:p w:rsidR="00943DE9" w:rsidRDefault="00943DE9" w:rsidP="00943DE9">
      <w:r>
        <w:t xml:space="preserve">Most frequently this is using Articulate. Occasionally Captivate, Moodle functionality, Office Mix, Collaborate or </w:t>
      </w:r>
      <w:proofErr w:type="spellStart"/>
      <w:r>
        <w:t>Panopto</w:t>
      </w:r>
      <w:proofErr w:type="spellEnd"/>
      <w:r>
        <w:t>.</w:t>
      </w:r>
    </w:p>
    <w:p w:rsidR="00943DE9" w:rsidRDefault="00943DE9"/>
    <w:p w:rsidR="00943DE9" w:rsidRDefault="00943DE9" w:rsidP="00943DE9">
      <w:pPr>
        <w:pStyle w:val="Heading1"/>
      </w:pPr>
      <w:r>
        <w:t>Q8</w:t>
      </w:r>
      <w:r w:rsidRPr="00943DE9">
        <w:t xml:space="preserve"> </w:t>
      </w:r>
      <w:proofErr w:type="gramStart"/>
      <w:r w:rsidRPr="00943DE9">
        <w:t>What</w:t>
      </w:r>
      <w:proofErr w:type="gramEnd"/>
      <w:r w:rsidRPr="00943DE9">
        <w:t xml:space="preserve"> other blended learning approaches do you use for enabling staff development, if any</w:t>
      </w:r>
    </w:p>
    <w:p w:rsidR="004D79E6" w:rsidRPr="004D79E6" w:rsidRDefault="004D79E6" w:rsidP="004D79E6"/>
    <w:p w:rsidR="00943DE9" w:rsidRDefault="00943DE9" w:rsidP="00943DE9">
      <w:r>
        <w:t>Really broad variety including technological and non-technological approaches.</w:t>
      </w:r>
    </w:p>
    <w:p w:rsidR="00943DE9" w:rsidRDefault="00943DE9" w:rsidP="00943DE9">
      <w:r>
        <w:t>Non tech included: coaching, mentoring, action learning sets, checklists, pre-reading (</w:t>
      </w:r>
      <w:proofErr w:type="spellStart"/>
      <w:r>
        <w:t>eg</w:t>
      </w:r>
      <w:proofErr w:type="spellEnd"/>
      <w:r>
        <w:t xml:space="preserve"> as part of flipped learning approaches), projects, shadowing opportunities, networking.</w:t>
      </w:r>
    </w:p>
    <w:p w:rsidR="00943DE9" w:rsidRDefault="00943DE9" w:rsidP="00943DE9">
      <w:r>
        <w:t xml:space="preserve">Tech included: webinars and similar using </w:t>
      </w:r>
      <w:proofErr w:type="spellStart"/>
      <w:r>
        <w:t>webex</w:t>
      </w:r>
      <w:proofErr w:type="spellEnd"/>
      <w:r>
        <w:t>, skype, collaborate, google hangout. Talking head or other short locally made videos, curated online resources often tailored to specific topics/workshops, e-portfolios (</w:t>
      </w:r>
      <w:proofErr w:type="spellStart"/>
      <w:r>
        <w:t>eg</w:t>
      </w:r>
      <w:proofErr w:type="spellEnd"/>
      <w:r>
        <w:t xml:space="preserve"> </w:t>
      </w:r>
      <w:proofErr w:type="spellStart"/>
      <w:r>
        <w:t>PebblePad</w:t>
      </w:r>
      <w:proofErr w:type="spellEnd"/>
      <w:r>
        <w:t xml:space="preserve">), voting tools </w:t>
      </w:r>
      <w:proofErr w:type="spellStart"/>
      <w:r>
        <w:t>eg</w:t>
      </w:r>
      <w:proofErr w:type="spellEnd"/>
      <w:r>
        <w:t xml:space="preserve"> </w:t>
      </w:r>
      <w:proofErr w:type="spellStart"/>
      <w:r>
        <w:t>Mentimeter</w:t>
      </w:r>
      <w:proofErr w:type="spellEnd"/>
      <w:r>
        <w:t xml:space="preserve"> and </w:t>
      </w:r>
      <w:proofErr w:type="spellStart"/>
      <w:r>
        <w:t>PollEverywhere</w:t>
      </w:r>
      <w:proofErr w:type="spellEnd"/>
    </w:p>
    <w:p w:rsidR="000D2BDA" w:rsidRDefault="000D2BDA"/>
    <w:p w:rsidR="00943DE9" w:rsidRDefault="00943DE9" w:rsidP="00943DE9">
      <w:pPr>
        <w:pStyle w:val="Heading1"/>
      </w:pPr>
      <w:r>
        <w:t>Q9</w:t>
      </w:r>
      <w:r w:rsidRPr="00943DE9">
        <w:t xml:space="preserve"> </w:t>
      </w:r>
      <w:proofErr w:type="gramStart"/>
      <w:r w:rsidRPr="00943DE9">
        <w:t>What</w:t>
      </w:r>
      <w:proofErr w:type="gramEnd"/>
      <w:r w:rsidRPr="00943DE9">
        <w:t xml:space="preserve"> benefits and outcomes have you identified as a result of any blended or e-learning activity</w:t>
      </w:r>
    </w:p>
    <w:p w:rsidR="004D79E6" w:rsidRPr="004D79E6" w:rsidRDefault="004D79E6" w:rsidP="004D79E6"/>
    <w:p w:rsidR="00943DE9" w:rsidRDefault="00943DE9" w:rsidP="00943DE9">
      <w:r>
        <w:lastRenderedPageBreak/>
        <w:t>Time saving and time appropriate – both for learners and facilitators – as learning is available when they need it and time on any workshops can be more practical and focussed, rather than just on transfer of knowledge.</w:t>
      </w:r>
    </w:p>
    <w:p w:rsidR="00943DE9" w:rsidRDefault="00943DE9" w:rsidP="00943DE9">
      <w:r>
        <w:t>Increased rates of compliance with mandatory courses; provide evidence</w:t>
      </w:r>
    </w:p>
    <w:p w:rsidR="00943DE9" w:rsidRDefault="00943DE9" w:rsidP="00943DE9">
      <w:r>
        <w:t>More flexibility for staff</w:t>
      </w:r>
    </w:p>
    <w:p w:rsidR="00943DE9" w:rsidRDefault="00943DE9" w:rsidP="00943DE9">
      <w:r>
        <w:t>Reduction in resources – paper, rooms, time</w:t>
      </w:r>
    </w:p>
    <w:p w:rsidR="00943DE9" w:rsidRDefault="00943DE9" w:rsidP="00943DE9">
      <w:r>
        <w:t>Potential for broader reach across all staff groups</w:t>
      </w:r>
    </w:p>
    <w:p w:rsidR="00943DE9" w:rsidRDefault="00943DE9" w:rsidP="00943DE9">
      <w:r>
        <w:t>Instigated a shift in culture to digitally capable learners who take responsibility for their own development at a time and in a way that suits them.</w:t>
      </w:r>
    </w:p>
    <w:p w:rsidR="00943DE9" w:rsidRDefault="00943DE9" w:rsidP="00943DE9">
      <w:r>
        <w:t>Many indicate more evaluation was needed though to appreciate any impact.</w:t>
      </w:r>
    </w:p>
    <w:p w:rsidR="00943DE9" w:rsidRDefault="00943DE9"/>
    <w:p w:rsidR="00943DE9" w:rsidRDefault="00943DE9" w:rsidP="004D79E6">
      <w:pPr>
        <w:pStyle w:val="Heading1"/>
      </w:pPr>
      <w:r>
        <w:t>Q10</w:t>
      </w:r>
    </w:p>
    <w:p w:rsidR="000D2BDA" w:rsidRDefault="000D2BDA">
      <w:r>
        <w:rPr>
          <w:noProof/>
          <w:lang w:eastAsia="zh-CN"/>
        </w:rPr>
        <w:drawing>
          <wp:inline distT="0" distB="0" distL="0" distR="0" wp14:anchorId="1B018999" wp14:editId="6D8369C8">
            <wp:extent cx="5746151" cy="2095500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2298" t="27450" r="15244" b="25620"/>
                    <a:stretch/>
                  </pic:blipFill>
                  <pic:spPr bwMode="auto">
                    <a:xfrm>
                      <a:off x="0" y="0"/>
                      <a:ext cx="5751673" cy="20975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3DE9" w:rsidRDefault="00943DE9"/>
    <w:p w:rsidR="00943DE9" w:rsidRDefault="00943DE9" w:rsidP="004D79E6">
      <w:pPr>
        <w:pStyle w:val="Heading1"/>
      </w:pPr>
      <w:r>
        <w:t>Q11 – contact details shared by 31 people</w:t>
      </w:r>
    </w:p>
    <w:p w:rsidR="004D79E6" w:rsidRPr="004D79E6" w:rsidRDefault="004D79E6" w:rsidP="004D79E6"/>
    <w:p w:rsidR="00943DE9" w:rsidRDefault="00943DE9" w:rsidP="00943DE9">
      <w:pPr>
        <w:pStyle w:val="Heading1"/>
      </w:pPr>
      <w:r>
        <w:t xml:space="preserve">Q12 </w:t>
      </w:r>
      <w:proofErr w:type="gramStart"/>
      <w:r>
        <w:t>If</w:t>
      </w:r>
      <w:proofErr w:type="gramEnd"/>
      <w:r>
        <w:t xml:space="preserve"> there is anything else you would like to share please add it here</w:t>
      </w:r>
    </w:p>
    <w:p w:rsidR="004D79E6" w:rsidRPr="004D79E6" w:rsidRDefault="004D79E6" w:rsidP="004D79E6"/>
    <w:p w:rsidR="00943DE9" w:rsidRDefault="00943DE9" w:rsidP="00943DE9">
      <w:r>
        <w:t>Many keen to collaborate and would see this as a potential solution to their</w:t>
      </w:r>
      <w:r w:rsidR="00754520">
        <w:t xml:space="preserve"> stated</w:t>
      </w:r>
      <w:r>
        <w:t xml:space="preserve"> desire to move into this space </w:t>
      </w:r>
      <w:r w:rsidR="00754520">
        <w:t xml:space="preserve">– as many have stated they are currently </w:t>
      </w:r>
      <w:r>
        <w:t>without the skills or</w:t>
      </w:r>
      <w:r w:rsidR="00754520">
        <w:t xml:space="preserve"> knowledge to do this independently</w:t>
      </w:r>
      <w:r>
        <w:t xml:space="preserve">. This would need to be coupled with an understanding of what is required to keep material </w:t>
      </w:r>
      <w:r w:rsidR="00754520">
        <w:t>up to date</w:t>
      </w:r>
      <w:r>
        <w:t xml:space="preserve">, as </w:t>
      </w:r>
      <w:r w:rsidR="00754520">
        <w:t>currency was</w:t>
      </w:r>
      <w:r>
        <w:t xml:space="preserve"> identified as a barrier to making technology enhanced learning a success.</w:t>
      </w:r>
    </w:p>
    <w:p w:rsidR="00943DE9" w:rsidRDefault="00943DE9"/>
    <w:sectPr w:rsidR="00943D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DA"/>
    <w:rsid w:val="000504FF"/>
    <w:rsid w:val="000D2BDA"/>
    <w:rsid w:val="00251061"/>
    <w:rsid w:val="00335FB8"/>
    <w:rsid w:val="004D79E6"/>
    <w:rsid w:val="00754520"/>
    <w:rsid w:val="00943DE9"/>
    <w:rsid w:val="00C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2B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79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2B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D79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79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D79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4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2B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79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2B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D79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79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D79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 Flynn</dc:creator>
  <cp:lastModifiedBy>Rossana Espinoza Ramos</cp:lastModifiedBy>
  <cp:revision>2</cp:revision>
  <dcterms:created xsi:type="dcterms:W3CDTF">2018-02-20T21:55:00Z</dcterms:created>
  <dcterms:modified xsi:type="dcterms:W3CDTF">2018-02-20T21:55:00Z</dcterms:modified>
</cp:coreProperties>
</file>