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6" w:rsidRDefault="004D24DC" w:rsidP="004D24D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Summary of </w:t>
      </w:r>
      <w:r w:rsidRPr="004D24DC">
        <w:rPr>
          <w:b/>
        </w:rPr>
        <w:t xml:space="preserve">Technology </w:t>
      </w:r>
      <w:r>
        <w:rPr>
          <w:b/>
        </w:rPr>
        <w:t xml:space="preserve">Used </w:t>
      </w:r>
      <w:r w:rsidRPr="004D24DC">
        <w:rPr>
          <w:b/>
        </w:rPr>
        <w:t>to Support Meetings and Group Decision Making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503"/>
        <w:gridCol w:w="3174"/>
        <w:gridCol w:w="3762"/>
        <w:gridCol w:w="6128"/>
      </w:tblGrid>
      <w:tr w:rsidR="00081A94" w:rsidRPr="00F14DDF" w:rsidTr="002B3BFA">
        <w:tc>
          <w:tcPr>
            <w:tcW w:w="1511" w:type="dxa"/>
          </w:tcPr>
          <w:p w:rsidR="004D24DC" w:rsidRPr="00F14DDF" w:rsidRDefault="004D24DC" w:rsidP="004D24DC">
            <w:pPr>
              <w:rPr>
                <w:b/>
              </w:rPr>
            </w:pPr>
            <w:r w:rsidRPr="00F14DDF">
              <w:rPr>
                <w:b/>
              </w:rPr>
              <w:t>Tool</w:t>
            </w:r>
          </w:p>
        </w:tc>
        <w:tc>
          <w:tcPr>
            <w:tcW w:w="3275" w:type="dxa"/>
          </w:tcPr>
          <w:p w:rsidR="004D24DC" w:rsidRPr="00F14DDF" w:rsidRDefault="004D24DC" w:rsidP="004D24DC">
            <w:pPr>
              <w:rPr>
                <w:b/>
              </w:rPr>
            </w:pPr>
            <w:r w:rsidRPr="00F14DDF">
              <w:rPr>
                <w:b/>
              </w:rPr>
              <w:t>Application</w:t>
            </w:r>
          </w:p>
        </w:tc>
        <w:tc>
          <w:tcPr>
            <w:tcW w:w="3358" w:type="dxa"/>
          </w:tcPr>
          <w:p w:rsidR="004D24DC" w:rsidRPr="00F14DDF" w:rsidRDefault="004D24DC" w:rsidP="004D24DC">
            <w:pPr>
              <w:rPr>
                <w:b/>
              </w:rPr>
            </w:pPr>
            <w:r w:rsidRPr="00F14DDF">
              <w:rPr>
                <w:b/>
              </w:rPr>
              <w:t>Website</w:t>
            </w:r>
          </w:p>
        </w:tc>
        <w:tc>
          <w:tcPr>
            <w:tcW w:w="6423" w:type="dxa"/>
          </w:tcPr>
          <w:p w:rsidR="004D24DC" w:rsidRPr="00F14DDF" w:rsidRDefault="004D24DC" w:rsidP="004D24DC">
            <w:pPr>
              <w:rPr>
                <w:b/>
              </w:rPr>
            </w:pPr>
            <w:r w:rsidRPr="00F14DDF">
              <w:rPr>
                <w:b/>
              </w:rPr>
              <w:t>Comments</w:t>
            </w:r>
            <w:r w:rsidR="002B3BFA" w:rsidRPr="00F14DDF">
              <w:rPr>
                <w:b/>
              </w:rPr>
              <w:t>/ Mentioned by</w:t>
            </w:r>
          </w:p>
        </w:tc>
      </w:tr>
      <w:tr w:rsidR="00081A94" w:rsidTr="002B3BFA">
        <w:tc>
          <w:tcPr>
            <w:tcW w:w="1511" w:type="dxa"/>
          </w:tcPr>
          <w:p w:rsidR="004D24DC" w:rsidRDefault="004D24DC" w:rsidP="004D24DC">
            <w:r>
              <w:t>Tricider</w:t>
            </w:r>
          </w:p>
        </w:tc>
        <w:tc>
          <w:tcPr>
            <w:tcW w:w="3275" w:type="dxa"/>
          </w:tcPr>
          <w:p w:rsidR="004D24DC" w:rsidRDefault="004D24DC" w:rsidP="004D24DC">
            <w:r>
              <w:t>Brainstorming and voting tool</w:t>
            </w:r>
          </w:p>
        </w:tc>
        <w:tc>
          <w:tcPr>
            <w:tcW w:w="3358" w:type="dxa"/>
          </w:tcPr>
          <w:p w:rsidR="004D24DC" w:rsidRDefault="00256A15" w:rsidP="004D24DC">
            <w:hyperlink r:id="rId5" w:history="1">
              <w:r w:rsidR="006705F7" w:rsidRPr="00BB0A6A">
                <w:rPr>
                  <w:rStyle w:val="Hyperlink"/>
                </w:rPr>
                <w:t>http://www.tricider.com/home</w:t>
              </w:r>
            </w:hyperlink>
            <w:r w:rsidR="006705F7">
              <w:t xml:space="preserve"> </w:t>
            </w:r>
          </w:p>
        </w:tc>
        <w:tc>
          <w:tcPr>
            <w:tcW w:w="6423" w:type="dxa"/>
          </w:tcPr>
          <w:p w:rsidR="004D24DC" w:rsidRDefault="004C67D1" w:rsidP="004D24DC">
            <w:r>
              <w:t>Particularly useful and free (</w:t>
            </w:r>
            <w:r w:rsidR="00257B96">
              <w:t xml:space="preserve">University of </w:t>
            </w:r>
            <w:r w:rsidR="004D24DC">
              <w:t>Northampton</w:t>
            </w:r>
            <w:r>
              <w:t>)</w:t>
            </w:r>
          </w:p>
          <w:p w:rsidR="002B3BFA" w:rsidRDefault="002B3BFA" w:rsidP="004D24DC"/>
          <w:p w:rsidR="002B3BFA" w:rsidRDefault="002B3BFA" w:rsidP="004D24DC">
            <w:r w:rsidRPr="002B3BFA">
              <w:t>We have used Tricider to vote for/suggest options for group decision making.</w:t>
            </w:r>
            <w:r>
              <w:t xml:space="preserve"> (University of Salford)</w:t>
            </w:r>
          </w:p>
          <w:p w:rsidR="004C67D1" w:rsidRDefault="004C67D1" w:rsidP="004D24DC"/>
        </w:tc>
      </w:tr>
      <w:tr w:rsidR="00081A94" w:rsidTr="002B3BFA">
        <w:tc>
          <w:tcPr>
            <w:tcW w:w="1511" w:type="dxa"/>
          </w:tcPr>
          <w:p w:rsidR="004D24DC" w:rsidRDefault="004C67D1" w:rsidP="004D24DC">
            <w:r>
              <w:t>Pinipa</w:t>
            </w:r>
          </w:p>
        </w:tc>
        <w:tc>
          <w:tcPr>
            <w:tcW w:w="3275" w:type="dxa"/>
          </w:tcPr>
          <w:p w:rsidR="004D24DC" w:rsidRDefault="004C67D1" w:rsidP="004C67D1">
            <w:r>
              <w:t xml:space="preserve">Collaborative project management for multiple work streams of strategic initiatives </w:t>
            </w:r>
          </w:p>
        </w:tc>
        <w:tc>
          <w:tcPr>
            <w:tcW w:w="3358" w:type="dxa"/>
          </w:tcPr>
          <w:p w:rsidR="004D24DC" w:rsidRDefault="00256A15" w:rsidP="004D24DC">
            <w:hyperlink r:id="rId6" w:history="1">
              <w:r w:rsidR="004D24DC">
                <w:rPr>
                  <w:rStyle w:val="Hyperlink"/>
                  <w:rFonts w:ascii="Arial" w:hAnsi="Arial" w:cs="Arial"/>
                </w:rPr>
                <w:t>https://pinipa.com/</w:t>
              </w:r>
            </w:hyperlink>
          </w:p>
        </w:tc>
        <w:tc>
          <w:tcPr>
            <w:tcW w:w="6423" w:type="dxa"/>
          </w:tcPr>
          <w:p w:rsidR="004D24DC" w:rsidRDefault="004C67D1" w:rsidP="002B3BFA">
            <w:r>
              <w:t>Used in previous organisation.</w:t>
            </w:r>
            <w:r w:rsidR="002B3BFA">
              <w:t xml:space="preserve"> It is a collaboration tool so you can create groups and collect ideas and then there is functionality to manage individual ideas a projects. </w:t>
            </w:r>
            <w:r>
              <w:t xml:space="preserve"> (Birmingham City University)</w:t>
            </w:r>
          </w:p>
          <w:p w:rsidR="002B3BFA" w:rsidRDefault="002B3BFA" w:rsidP="002B3BFA"/>
        </w:tc>
      </w:tr>
      <w:tr w:rsidR="00081A94" w:rsidTr="002B3BFA">
        <w:tc>
          <w:tcPr>
            <w:tcW w:w="1511" w:type="dxa"/>
          </w:tcPr>
          <w:p w:rsidR="004C67D1" w:rsidRDefault="004C67D1" w:rsidP="004D24DC">
            <w:r>
              <w:t>Microsoft</w:t>
            </w:r>
          </w:p>
          <w:p w:rsidR="004D24DC" w:rsidRDefault="004C67D1" w:rsidP="004D24DC">
            <w:r>
              <w:t>OneNote</w:t>
            </w:r>
          </w:p>
        </w:tc>
        <w:tc>
          <w:tcPr>
            <w:tcW w:w="3275" w:type="dxa"/>
          </w:tcPr>
          <w:p w:rsidR="004D24DC" w:rsidRDefault="004C67D1" w:rsidP="004D24DC">
            <w:r>
              <w:t>Note-taking app</w:t>
            </w:r>
          </w:p>
        </w:tc>
        <w:tc>
          <w:tcPr>
            <w:tcW w:w="3358" w:type="dxa"/>
          </w:tcPr>
          <w:p w:rsidR="004D24DC" w:rsidRDefault="00256A15" w:rsidP="004D24DC">
            <w:hyperlink r:id="rId7" w:history="1">
              <w:r w:rsidR="006705F7" w:rsidRPr="00BB0A6A">
                <w:rPr>
                  <w:rStyle w:val="Hyperlink"/>
                </w:rPr>
                <w:t>http://www.onenote.com/</w:t>
              </w:r>
            </w:hyperlink>
            <w:r w:rsidR="006705F7">
              <w:t xml:space="preserve"> </w:t>
            </w:r>
          </w:p>
        </w:tc>
        <w:tc>
          <w:tcPr>
            <w:tcW w:w="6423" w:type="dxa"/>
          </w:tcPr>
          <w:p w:rsidR="004D24DC" w:rsidRDefault="004C67D1" w:rsidP="00EF2A10">
            <w:r w:rsidRPr="004C67D1">
              <w:t xml:space="preserve">We used “class notebook” in onenote as way of doing a roving group exercises - so one group looked at one questions typed up their responses in OneNote, then looked at another tab in the class notebook to add their comments to a question another group looked at. We did it with about 100 people each looking at different tabs depending on their department. </w:t>
            </w:r>
            <w:r w:rsidR="00EF2A10">
              <w:t xml:space="preserve">Worked well - </w:t>
            </w:r>
            <w:r w:rsidRPr="004C67D1">
              <w:t>there was one group who couldn’t access the tab</w:t>
            </w:r>
            <w:r w:rsidR="00EF2A10">
              <w:t xml:space="preserve"> - </w:t>
            </w:r>
            <w:r w:rsidRPr="004C67D1">
              <w:t xml:space="preserve"> we think we</w:t>
            </w:r>
            <w:r w:rsidR="00EF2A10">
              <w:t xml:space="preserve"> may have just reached capacity. S</w:t>
            </w:r>
            <w:r w:rsidR="00EF2A10" w:rsidRPr="00EF2A10">
              <w:t xml:space="preserve">aved us writing up lots of flips at the end. </w:t>
            </w:r>
            <w:r w:rsidR="00EF2A10">
              <w:t xml:space="preserve"> (University of London)</w:t>
            </w:r>
          </w:p>
          <w:p w:rsidR="002B3BFA" w:rsidRDefault="002B3BFA" w:rsidP="00EF2A10"/>
        </w:tc>
      </w:tr>
      <w:tr w:rsidR="00F14DDF" w:rsidTr="002B3BFA">
        <w:tc>
          <w:tcPr>
            <w:tcW w:w="1511" w:type="dxa"/>
          </w:tcPr>
          <w:p w:rsidR="00F14DDF" w:rsidRDefault="00F14DDF" w:rsidP="00F14DDF">
            <w:r w:rsidRPr="00F14DDF">
              <w:t>Microsoft Forms – part of Office 365</w:t>
            </w:r>
          </w:p>
        </w:tc>
        <w:tc>
          <w:tcPr>
            <w:tcW w:w="3275" w:type="dxa"/>
          </w:tcPr>
          <w:p w:rsidR="00F14DDF" w:rsidRDefault="00F14DDF" w:rsidP="004D24DC">
            <w:r w:rsidRPr="00F14DDF">
              <w:t>Quickly assess student progress and get feedback with easy-to-create surveys, registrations, quizzes, and more.</w:t>
            </w:r>
          </w:p>
        </w:tc>
        <w:tc>
          <w:tcPr>
            <w:tcW w:w="3358" w:type="dxa"/>
          </w:tcPr>
          <w:p w:rsidR="00F14DDF" w:rsidRPr="004C67D1" w:rsidRDefault="00256A15" w:rsidP="004D24DC">
            <w:hyperlink r:id="rId8" w:history="1">
              <w:r w:rsidR="006705F7" w:rsidRPr="00BB0A6A">
                <w:rPr>
                  <w:rStyle w:val="Hyperlink"/>
                </w:rPr>
                <w:t>https://forms.office.com/</w:t>
              </w:r>
            </w:hyperlink>
            <w:r w:rsidR="006705F7">
              <w:t xml:space="preserve"> </w:t>
            </w:r>
          </w:p>
        </w:tc>
        <w:tc>
          <w:tcPr>
            <w:tcW w:w="6423" w:type="dxa"/>
          </w:tcPr>
          <w:p w:rsidR="00F14DDF" w:rsidRDefault="00F14DDF" w:rsidP="00EF2A10">
            <w:r w:rsidRPr="00F14DDF">
              <w:t>Easy to create and share surveys and quizzes and recently improved to allow branching questions.</w:t>
            </w:r>
            <w:r>
              <w:t xml:space="preserve"> (Nottingham Trent University)</w:t>
            </w:r>
          </w:p>
          <w:p w:rsidR="00F14DDF" w:rsidRDefault="00F14DDF" w:rsidP="00EF2A10"/>
          <w:p w:rsidR="00F14DDF" w:rsidRPr="004C67D1" w:rsidRDefault="00F14DDF" w:rsidP="00EF2A10"/>
        </w:tc>
      </w:tr>
      <w:tr w:rsidR="00F14DDF" w:rsidTr="002B3BFA">
        <w:tc>
          <w:tcPr>
            <w:tcW w:w="1511" w:type="dxa"/>
          </w:tcPr>
          <w:p w:rsidR="00F14DDF" w:rsidRPr="00F14DDF" w:rsidRDefault="00F14DDF" w:rsidP="00F14DDF">
            <w:r>
              <w:t xml:space="preserve">Microsoft </w:t>
            </w:r>
            <w:r w:rsidRPr="00F14DDF">
              <w:t>Office 365</w:t>
            </w:r>
          </w:p>
        </w:tc>
        <w:tc>
          <w:tcPr>
            <w:tcW w:w="3275" w:type="dxa"/>
          </w:tcPr>
          <w:p w:rsidR="00F14DDF" w:rsidRDefault="00F14DDF" w:rsidP="004D24DC"/>
        </w:tc>
        <w:tc>
          <w:tcPr>
            <w:tcW w:w="3358" w:type="dxa"/>
          </w:tcPr>
          <w:p w:rsidR="00F14DDF" w:rsidRPr="004C67D1" w:rsidRDefault="00F14DDF" w:rsidP="004D24DC"/>
        </w:tc>
        <w:tc>
          <w:tcPr>
            <w:tcW w:w="6423" w:type="dxa"/>
          </w:tcPr>
          <w:p w:rsidR="00F14DDF" w:rsidRDefault="00F14DDF" w:rsidP="00F14DDF">
            <w:r>
              <w:t>I</w:t>
            </w:r>
            <w:r w:rsidRPr="00F14DDF">
              <w:t>f you share a document saved to OneDrive, then multiple people can edit at once. Messy, but fun.  I find the Online versions are most successful as it updates instantly eg: Word online. I’ve had up to 11 people simultaneously</w:t>
            </w:r>
            <w:r>
              <w:t xml:space="preserve"> editing a Word online document (Nottingham Trent University)</w:t>
            </w:r>
          </w:p>
          <w:p w:rsidR="00081A94" w:rsidRPr="00F14DDF" w:rsidRDefault="00081A94" w:rsidP="00F14DDF"/>
        </w:tc>
      </w:tr>
      <w:tr w:rsidR="00081A94" w:rsidTr="002B3BFA">
        <w:tc>
          <w:tcPr>
            <w:tcW w:w="1511" w:type="dxa"/>
          </w:tcPr>
          <w:p w:rsidR="00081A94" w:rsidRDefault="00081A94" w:rsidP="00081A94">
            <w:r>
              <w:lastRenderedPageBreak/>
              <w:t>Microsoft Office Mix (within PowerPoint)</w:t>
            </w:r>
            <w:r w:rsidRPr="00081A94">
              <w:t xml:space="preserve"> </w:t>
            </w:r>
          </w:p>
          <w:p w:rsidR="00081A94" w:rsidRDefault="00081A94" w:rsidP="00081A94"/>
        </w:tc>
        <w:tc>
          <w:tcPr>
            <w:tcW w:w="3275" w:type="dxa"/>
          </w:tcPr>
          <w:p w:rsidR="00081A94" w:rsidRDefault="00081A94" w:rsidP="00FC786A">
            <w:r>
              <w:t xml:space="preserve">PowerPoint add in to </w:t>
            </w:r>
            <w:r w:rsidRPr="00081A94">
              <w:t>create and share interactive online videos</w:t>
            </w:r>
          </w:p>
        </w:tc>
        <w:tc>
          <w:tcPr>
            <w:tcW w:w="3358" w:type="dxa"/>
          </w:tcPr>
          <w:p w:rsidR="00081A94" w:rsidRDefault="00256A15" w:rsidP="00253C2D">
            <w:hyperlink r:id="rId9" w:history="1">
              <w:r w:rsidR="00081A94" w:rsidRPr="00BB0A6A">
                <w:rPr>
                  <w:rStyle w:val="Hyperlink"/>
                </w:rPr>
                <w:t>https://mix.office.com/en-us/Home</w:t>
              </w:r>
            </w:hyperlink>
          </w:p>
          <w:p w:rsidR="00081A94" w:rsidRPr="00EF2A10" w:rsidRDefault="00081A94" w:rsidP="00253C2D"/>
        </w:tc>
        <w:tc>
          <w:tcPr>
            <w:tcW w:w="6423" w:type="dxa"/>
          </w:tcPr>
          <w:p w:rsidR="00081A94" w:rsidRDefault="00081A94" w:rsidP="004D24DC">
            <w:r>
              <w:t>L</w:t>
            </w:r>
            <w:r w:rsidRPr="00081A94">
              <w:t>et</w:t>
            </w:r>
            <w:r>
              <w:t>s</w:t>
            </w:r>
            <w:r w:rsidRPr="00081A94">
              <w:t xml:space="preserve"> you create interactive content including a range of quiz question types. Works best when viewed individually, but could work in a group setting too.</w:t>
            </w:r>
            <w:r>
              <w:t xml:space="preserve"> (Nottingham Trent University)</w:t>
            </w:r>
          </w:p>
        </w:tc>
      </w:tr>
      <w:tr w:rsidR="00081A94" w:rsidTr="002B3BFA">
        <w:tc>
          <w:tcPr>
            <w:tcW w:w="1511" w:type="dxa"/>
          </w:tcPr>
          <w:p w:rsidR="00EF2A10" w:rsidRDefault="00EF2A10" w:rsidP="00EF2A10">
            <w:r>
              <w:t>Poll Everywhere</w:t>
            </w:r>
            <w:r w:rsidRPr="00EF2A10">
              <w:t xml:space="preserve"> </w:t>
            </w:r>
          </w:p>
        </w:tc>
        <w:tc>
          <w:tcPr>
            <w:tcW w:w="3275" w:type="dxa"/>
          </w:tcPr>
          <w:p w:rsidR="00EF2A10" w:rsidRDefault="00EF2A10" w:rsidP="00FC786A">
            <w:r>
              <w:t xml:space="preserve">Text </w:t>
            </w:r>
            <w:r w:rsidR="00FC786A">
              <w:t>messages polls and voting</w:t>
            </w:r>
          </w:p>
        </w:tc>
        <w:tc>
          <w:tcPr>
            <w:tcW w:w="3358" w:type="dxa"/>
          </w:tcPr>
          <w:p w:rsidR="00EF2A10" w:rsidRDefault="00256A15" w:rsidP="00253C2D">
            <w:hyperlink r:id="rId10" w:history="1">
              <w:r w:rsidR="006705F7" w:rsidRPr="00BB0A6A">
                <w:rPr>
                  <w:rStyle w:val="Hyperlink"/>
                </w:rPr>
                <w:t>https://www.polleverywhere.com/</w:t>
              </w:r>
            </w:hyperlink>
            <w:r w:rsidR="006705F7">
              <w:t xml:space="preserve"> </w:t>
            </w:r>
          </w:p>
        </w:tc>
        <w:tc>
          <w:tcPr>
            <w:tcW w:w="6423" w:type="dxa"/>
          </w:tcPr>
          <w:p w:rsidR="00EF2A10" w:rsidRDefault="002B3BFA" w:rsidP="004D24DC">
            <w:r>
              <w:t>This is popular with academic colleagues to improve engagement in lecture situations as students can use phones, tablets or laptops to participate. (Nottingham Trent University)</w:t>
            </w:r>
          </w:p>
          <w:p w:rsidR="002B3BFA" w:rsidRDefault="002B3BFA" w:rsidP="004D24DC"/>
        </w:tc>
      </w:tr>
      <w:tr w:rsidR="00F14DDF" w:rsidTr="002B3BFA">
        <w:tc>
          <w:tcPr>
            <w:tcW w:w="1511" w:type="dxa"/>
          </w:tcPr>
          <w:p w:rsidR="00F14DDF" w:rsidRDefault="00081A94" w:rsidP="00EF2A10">
            <w:r>
              <w:t xml:space="preserve">Microsoft </w:t>
            </w:r>
            <w:r w:rsidR="00F14DDF" w:rsidRPr="00F14DDF">
              <w:t>Yammer</w:t>
            </w:r>
          </w:p>
        </w:tc>
        <w:tc>
          <w:tcPr>
            <w:tcW w:w="3275" w:type="dxa"/>
          </w:tcPr>
          <w:p w:rsidR="00F14DDF" w:rsidRDefault="00F14DDF" w:rsidP="00F14DDF">
            <w:r>
              <w:t>A</w:t>
            </w:r>
            <w:r w:rsidRPr="00F14DDF">
              <w:t xml:space="preserve">n online but private business social network </w:t>
            </w:r>
            <w:r>
              <w:t xml:space="preserve">for </w:t>
            </w:r>
            <w:r w:rsidRPr="00F14DDF">
              <w:t>foster</w:t>
            </w:r>
            <w:r>
              <w:t>ing</w:t>
            </w:r>
            <w:r w:rsidRPr="00F14DDF">
              <w:t xml:space="preserve"> communication among employees.</w:t>
            </w:r>
          </w:p>
        </w:tc>
        <w:tc>
          <w:tcPr>
            <w:tcW w:w="3358" w:type="dxa"/>
          </w:tcPr>
          <w:p w:rsidR="00F14DDF" w:rsidRPr="00EF2A10" w:rsidRDefault="00256A15" w:rsidP="00253C2D">
            <w:hyperlink r:id="rId11" w:history="1">
              <w:r w:rsidR="00081A94" w:rsidRPr="00BB0A6A">
                <w:rPr>
                  <w:rStyle w:val="Hyperlink"/>
                </w:rPr>
                <w:t>https://www.yammer.com/</w:t>
              </w:r>
            </w:hyperlink>
            <w:r w:rsidR="00081A94">
              <w:t xml:space="preserve"> </w:t>
            </w:r>
          </w:p>
        </w:tc>
        <w:tc>
          <w:tcPr>
            <w:tcW w:w="6423" w:type="dxa"/>
          </w:tcPr>
          <w:p w:rsidR="00F14DDF" w:rsidRDefault="00F14DDF" w:rsidP="004D24DC">
            <w:r>
              <w:t>S</w:t>
            </w:r>
            <w:r w:rsidRPr="00F14DDF">
              <w:t>et up a private Yammer group to get a collaboration space which works across departments within an institution. We have access to Yammer thro</w:t>
            </w:r>
            <w:r>
              <w:t>ugh our Office 365 subscription (Nottingham Trent University)</w:t>
            </w:r>
          </w:p>
          <w:p w:rsidR="00F14DDF" w:rsidRDefault="00F14DDF" w:rsidP="004D24DC"/>
        </w:tc>
      </w:tr>
      <w:tr w:rsidR="00081A94" w:rsidTr="002B3BFA">
        <w:tc>
          <w:tcPr>
            <w:tcW w:w="1511" w:type="dxa"/>
          </w:tcPr>
          <w:p w:rsidR="00EF2A10" w:rsidRDefault="00FC786A" w:rsidP="00EF2A10">
            <w:r>
              <w:t>Kahoot</w:t>
            </w:r>
            <w:r w:rsidR="00EF2A10" w:rsidRPr="00EF2A10">
              <w:t xml:space="preserve"> </w:t>
            </w:r>
          </w:p>
        </w:tc>
        <w:tc>
          <w:tcPr>
            <w:tcW w:w="3275" w:type="dxa"/>
          </w:tcPr>
          <w:p w:rsidR="00EF2A10" w:rsidRDefault="00FC786A" w:rsidP="004D24DC">
            <w:r>
              <w:t>Learning games</w:t>
            </w:r>
          </w:p>
        </w:tc>
        <w:tc>
          <w:tcPr>
            <w:tcW w:w="3358" w:type="dxa"/>
          </w:tcPr>
          <w:p w:rsidR="00EF2A10" w:rsidRDefault="006705F7" w:rsidP="004D24DC">
            <w:hyperlink r:id="rId12" w:history="1">
              <w:r w:rsidRPr="00BB0A6A">
                <w:rPr>
                  <w:rStyle w:val="Hyperlink"/>
                </w:rPr>
                <w:t>https://getkahoot.com/</w:t>
              </w:r>
            </w:hyperlink>
            <w:r>
              <w:t xml:space="preserve"> </w:t>
            </w:r>
          </w:p>
        </w:tc>
        <w:tc>
          <w:tcPr>
            <w:tcW w:w="6423" w:type="dxa"/>
          </w:tcPr>
          <w:p w:rsidR="00EF2A10" w:rsidRDefault="00F14DDF" w:rsidP="004D24DC">
            <w:r>
              <w:t>O</w:t>
            </w:r>
            <w:r w:rsidRPr="00F14DDF">
              <w:t xml:space="preserve">ur School, Colleges, Community Outreach team find this goes down well with their school and college clients, and I know some academics use it too. </w:t>
            </w:r>
            <w:r w:rsidR="002B3BFA">
              <w:t>(Nottingham Trent University)</w:t>
            </w:r>
          </w:p>
          <w:p w:rsidR="002B3BFA" w:rsidRDefault="002B3BFA" w:rsidP="004D24DC"/>
        </w:tc>
      </w:tr>
      <w:tr w:rsidR="00081A94" w:rsidTr="002B3BFA">
        <w:tc>
          <w:tcPr>
            <w:tcW w:w="1511" w:type="dxa"/>
          </w:tcPr>
          <w:p w:rsidR="00EF2A10" w:rsidRDefault="00EF2A10" w:rsidP="004D24DC">
            <w:r w:rsidRPr="00EF2A10">
              <w:t>Padlet</w:t>
            </w:r>
          </w:p>
        </w:tc>
        <w:tc>
          <w:tcPr>
            <w:tcW w:w="3275" w:type="dxa"/>
          </w:tcPr>
          <w:p w:rsidR="00EF2A10" w:rsidRDefault="00FC786A" w:rsidP="00FC786A">
            <w:r>
              <w:t>A</w:t>
            </w:r>
            <w:r w:rsidRPr="00FC786A">
              <w:t xml:space="preserve">n online bulletin board that </w:t>
            </w:r>
            <w:r>
              <w:t xml:space="preserve">groups </w:t>
            </w:r>
            <w:r w:rsidRPr="00FC786A">
              <w:t xml:space="preserve">can use to </w:t>
            </w:r>
            <w:r>
              <w:t xml:space="preserve">collaborate and </w:t>
            </w:r>
            <w:r w:rsidRPr="00FC786A">
              <w:t>disp</w:t>
            </w:r>
            <w:r>
              <w:t>lay information for any topic.</w:t>
            </w:r>
          </w:p>
        </w:tc>
        <w:tc>
          <w:tcPr>
            <w:tcW w:w="3358" w:type="dxa"/>
          </w:tcPr>
          <w:p w:rsidR="00EF2A10" w:rsidRDefault="00256A15" w:rsidP="004D24DC">
            <w:hyperlink r:id="rId13" w:history="1">
              <w:r w:rsidR="00FC786A" w:rsidRPr="00BB0A6A">
                <w:rPr>
                  <w:rStyle w:val="Hyperlink"/>
                </w:rPr>
                <w:t>https://padlet.com/</w:t>
              </w:r>
            </w:hyperlink>
          </w:p>
        </w:tc>
        <w:tc>
          <w:tcPr>
            <w:tcW w:w="6423" w:type="dxa"/>
          </w:tcPr>
          <w:p w:rsidR="00EF2A10" w:rsidRDefault="002B3BFA" w:rsidP="004D24DC">
            <w:r w:rsidRPr="002B3BFA">
              <w:t>Often used in lectures or seminars, but would work equally well as a brainstorming tool.</w:t>
            </w:r>
            <w:r>
              <w:t xml:space="preserve"> (Nottingham Trent University)</w:t>
            </w:r>
          </w:p>
          <w:p w:rsidR="002B3BFA" w:rsidRDefault="002B3BFA" w:rsidP="004D24DC"/>
          <w:p w:rsidR="002B3BFA" w:rsidRDefault="002B3BFA" w:rsidP="004D24DC">
            <w:r>
              <w:t>(Canterbury Christchurch University)</w:t>
            </w:r>
          </w:p>
          <w:p w:rsidR="002B3BFA" w:rsidRDefault="002B3BFA" w:rsidP="004D24DC"/>
        </w:tc>
      </w:tr>
      <w:tr w:rsidR="00081A94" w:rsidTr="002B3BFA">
        <w:tc>
          <w:tcPr>
            <w:tcW w:w="1511" w:type="dxa"/>
          </w:tcPr>
          <w:p w:rsidR="00EF2A10" w:rsidRDefault="00FC786A" w:rsidP="004D24DC">
            <w:r>
              <w:t>Mentimeter</w:t>
            </w:r>
          </w:p>
        </w:tc>
        <w:tc>
          <w:tcPr>
            <w:tcW w:w="3275" w:type="dxa"/>
          </w:tcPr>
          <w:p w:rsidR="00EF2A10" w:rsidRDefault="00FC786A" w:rsidP="004D24DC">
            <w:r>
              <w:t>Interactive presentation software</w:t>
            </w:r>
          </w:p>
        </w:tc>
        <w:tc>
          <w:tcPr>
            <w:tcW w:w="3358" w:type="dxa"/>
          </w:tcPr>
          <w:p w:rsidR="00EF2A10" w:rsidRDefault="00256A15" w:rsidP="004D24DC">
            <w:hyperlink r:id="rId14" w:history="1">
              <w:r w:rsidR="002B3BFA" w:rsidRPr="00BB0A6A">
                <w:rPr>
                  <w:rStyle w:val="Hyperlink"/>
                </w:rPr>
                <w:t>https://www.mentimeter.com/</w:t>
              </w:r>
            </w:hyperlink>
          </w:p>
          <w:p w:rsidR="002B3BFA" w:rsidRDefault="002B3BFA" w:rsidP="004D24DC"/>
        </w:tc>
        <w:tc>
          <w:tcPr>
            <w:tcW w:w="6423" w:type="dxa"/>
          </w:tcPr>
          <w:p w:rsidR="00EF2A10" w:rsidRDefault="00FC786A" w:rsidP="00FC786A">
            <w:r>
              <w:t>We regularly use Mentimeter in our meetings and outside them to gather data and priorities. In addition to the ratings/word cloud questions, the 100 points-type question is also really useful because it allows people to assign priorities to a selection of areas. The free version only allows 3 questions though. (University of Salford)</w:t>
            </w:r>
          </w:p>
          <w:p w:rsidR="002B3BFA" w:rsidRDefault="002B3BFA" w:rsidP="00FC786A"/>
          <w:p w:rsidR="002B3BFA" w:rsidRDefault="002B3BFA" w:rsidP="00FC786A">
            <w:r>
              <w:t>G</w:t>
            </w:r>
            <w:r w:rsidRPr="002B3BFA">
              <w:t>reat for quick feedback – you can make wordclouds, get responses on preferred choices</w:t>
            </w:r>
            <w:r>
              <w:t xml:space="preserve"> (Canterbury Christchurch University)</w:t>
            </w:r>
          </w:p>
          <w:p w:rsidR="002B3BFA" w:rsidRDefault="002B3BFA" w:rsidP="00FC786A"/>
        </w:tc>
      </w:tr>
      <w:tr w:rsidR="00257B96" w:rsidTr="002B3BFA">
        <w:tc>
          <w:tcPr>
            <w:tcW w:w="1511" w:type="dxa"/>
          </w:tcPr>
          <w:p w:rsidR="002B3BFA" w:rsidRDefault="002B3BFA" w:rsidP="004D24DC">
            <w:r>
              <w:lastRenderedPageBreak/>
              <w:t>TurningPoint</w:t>
            </w:r>
          </w:p>
        </w:tc>
        <w:tc>
          <w:tcPr>
            <w:tcW w:w="3275" w:type="dxa"/>
          </w:tcPr>
          <w:p w:rsidR="002B3BFA" w:rsidRDefault="00081A94" w:rsidP="00081A94">
            <w:r>
              <w:t>Interactive polling  and quizzes</w:t>
            </w:r>
          </w:p>
        </w:tc>
        <w:tc>
          <w:tcPr>
            <w:tcW w:w="3358" w:type="dxa"/>
          </w:tcPr>
          <w:p w:rsidR="002B3BFA" w:rsidRDefault="00256A15" w:rsidP="004D24DC">
            <w:hyperlink r:id="rId15" w:history="1">
              <w:r w:rsidR="00081A94" w:rsidRPr="00BB0A6A">
                <w:rPr>
                  <w:rStyle w:val="Hyperlink"/>
                </w:rPr>
                <w:t>http://www.turningtechnologies.co.uk/</w:t>
              </w:r>
            </w:hyperlink>
          </w:p>
          <w:p w:rsidR="00081A94" w:rsidRDefault="00081A94" w:rsidP="004D24DC"/>
        </w:tc>
        <w:tc>
          <w:tcPr>
            <w:tcW w:w="6423" w:type="dxa"/>
          </w:tcPr>
          <w:p w:rsidR="002B3BFA" w:rsidRDefault="002B3BFA" w:rsidP="00FC786A">
            <w:r>
              <w:t>We like this because it’s anonymous but can be time consuming to hand out and collect in all the clickers.</w:t>
            </w:r>
            <w:r w:rsidR="00081A94">
              <w:t xml:space="preserve"> (Nottingham Trent University)</w:t>
            </w:r>
          </w:p>
          <w:p w:rsidR="002B3BFA" w:rsidRDefault="002B3BFA" w:rsidP="00FC786A"/>
        </w:tc>
      </w:tr>
      <w:tr w:rsidR="002B3BFA" w:rsidTr="002B3BFA">
        <w:tc>
          <w:tcPr>
            <w:tcW w:w="1511" w:type="dxa"/>
          </w:tcPr>
          <w:p w:rsidR="002B3BFA" w:rsidRDefault="00081A94" w:rsidP="004D24DC">
            <w:r>
              <w:t xml:space="preserve">Microsoft </w:t>
            </w:r>
            <w:r w:rsidR="00F14DDF" w:rsidRPr="00F14DDF">
              <w:t>Surface Hub</w:t>
            </w:r>
          </w:p>
        </w:tc>
        <w:tc>
          <w:tcPr>
            <w:tcW w:w="3275" w:type="dxa"/>
          </w:tcPr>
          <w:p w:rsidR="002B3BFA" w:rsidRDefault="00081A94" w:rsidP="00081A94">
            <w:r>
              <w:t>M</w:t>
            </w:r>
            <w:r w:rsidRPr="00081A94">
              <w:t>ulti-touch</w:t>
            </w:r>
            <w:r>
              <w:t xml:space="preserve"> screen to support group work</w:t>
            </w:r>
            <w:r w:rsidRPr="00081A94">
              <w:t xml:space="preserve"> </w:t>
            </w:r>
          </w:p>
        </w:tc>
        <w:tc>
          <w:tcPr>
            <w:tcW w:w="3358" w:type="dxa"/>
          </w:tcPr>
          <w:p w:rsidR="002B3BFA" w:rsidRDefault="00256A15" w:rsidP="004D24DC">
            <w:hyperlink r:id="rId16" w:history="1">
              <w:r w:rsidR="00081A94" w:rsidRPr="00BB0A6A">
                <w:rPr>
                  <w:rStyle w:val="Hyperlink"/>
                </w:rPr>
                <w:t>https://www.microsoft.com/microsoft-surface-hub/en-us</w:t>
              </w:r>
            </w:hyperlink>
          </w:p>
          <w:p w:rsidR="00081A94" w:rsidRDefault="00081A94" w:rsidP="004D24DC"/>
        </w:tc>
        <w:tc>
          <w:tcPr>
            <w:tcW w:w="6423" w:type="dxa"/>
          </w:tcPr>
          <w:p w:rsidR="002B3BFA" w:rsidRDefault="00F14DDF" w:rsidP="00F14DDF">
            <w:r>
              <w:t>N</w:t>
            </w:r>
            <w:r w:rsidRPr="00F14DDF">
              <w:t>ew kit we have recently got. The Hub is designed with 2 built in cameras and a touch screen, so good for Skype meetings. Early days for this.</w:t>
            </w:r>
            <w:r w:rsidR="00081A94">
              <w:t xml:space="preserve"> (Nottingham Trent University)</w:t>
            </w:r>
          </w:p>
        </w:tc>
      </w:tr>
    </w:tbl>
    <w:p w:rsidR="004D24DC" w:rsidRPr="004D24DC" w:rsidRDefault="004D24DC" w:rsidP="00081A94"/>
    <w:sectPr w:rsidR="004D24DC" w:rsidRPr="004D24DC" w:rsidSect="004C67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DC"/>
    <w:rsid w:val="00081A94"/>
    <w:rsid w:val="00256A15"/>
    <w:rsid w:val="00257B96"/>
    <w:rsid w:val="002A38A5"/>
    <w:rsid w:val="002B3BFA"/>
    <w:rsid w:val="003E4E0A"/>
    <w:rsid w:val="004C67D1"/>
    <w:rsid w:val="004D24DC"/>
    <w:rsid w:val="006705F7"/>
    <w:rsid w:val="009C4165"/>
    <w:rsid w:val="00BC22A2"/>
    <w:rsid w:val="00DA151A"/>
    <w:rsid w:val="00E127FD"/>
    <w:rsid w:val="00EF2A10"/>
    <w:rsid w:val="00F14DDF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4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4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4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" TargetMode="External"/><Relationship Id="rId13" Type="http://schemas.openxmlformats.org/officeDocument/2006/relationships/hyperlink" Target="https://padlet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nenote.com/" TargetMode="External"/><Relationship Id="rId12" Type="http://schemas.openxmlformats.org/officeDocument/2006/relationships/hyperlink" Target="https://getkahoot.com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microsoft.com/microsoft-surface-hub/en-us" TargetMode="External"/><Relationship Id="rId1" Type="http://schemas.openxmlformats.org/officeDocument/2006/relationships/styles" Target="styles.xml"/><Relationship Id="rId6" Type="http://schemas.openxmlformats.org/officeDocument/2006/relationships/hyperlink" Target="https://pinipa.com/" TargetMode="External"/><Relationship Id="rId11" Type="http://schemas.openxmlformats.org/officeDocument/2006/relationships/hyperlink" Target="https://www.yammer.com/" TargetMode="External"/><Relationship Id="rId5" Type="http://schemas.openxmlformats.org/officeDocument/2006/relationships/hyperlink" Target="http://www.tricider.com/home" TargetMode="External"/><Relationship Id="rId15" Type="http://schemas.openxmlformats.org/officeDocument/2006/relationships/hyperlink" Target="http://www.turningtechnologies.co.uk/" TargetMode="External"/><Relationship Id="rId10" Type="http://schemas.openxmlformats.org/officeDocument/2006/relationships/hyperlink" Target="https://www.polleverywhe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x.office.com/en-us/Home" TargetMode="External"/><Relationship Id="rId14" Type="http://schemas.openxmlformats.org/officeDocument/2006/relationships/hyperlink" Target="https://www.mentime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Adams</dc:creator>
  <cp:lastModifiedBy>Louise</cp:lastModifiedBy>
  <cp:revision>2</cp:revision>
  <dcterms:created xsi:type="dcterms:W3CDTF">2017-04-05T09:42:00Z</dcterms:created>
  <dcterms:modified xsi:type="dcterms:W3CDTF">2017-04-05T09:42:00Z</dcterms:modified>
</cp:coreProperties>
</file>